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B82D50" w:rsidRDefault="00B82D50" w:rsidP="00F97911">
      <w:pPr>
        <w:widowControl w:val="0"/>
        <w:autoSpaceDE w:val="0"/>
        <w:autoSpaceDN w:val="0"/>
        <w:adjustRightInd w:val="0"/>
        <w:spacing w:after="0" w:line="240" w:lineRule="auto"/>
        <w:rPr>
          <w:rFonts w:ascii="Times New Roman" w:eastAsia="Times New Roman" w:hAnsi="Times New Roman" w:cs="Times New Roman"/>
          <w:b/>
          <w:bCs/>
          <w:sz w:val="24"/>
          <w:szCs w:val="24"/>
          <w:lang w:eastAsia="sr-Latn-CS"/>
        </w:rPr>
      </w:pPr>
      <w:r w:rsidRPr="00B82D50">
        <w:rPr>
          <w:rFonts w:ascii="Times New Roman" w:eastAsia="Times New Roman" w:hAnsi="Times New Roman" w:cs="Times New Roman"/>
          <w:b/>
          <w:bCs/>
          <w:sz w:val="24"/>
          <w:szCs w:val="24"/>
          <w:lang w:eastAsia="sr-Latn-CS"/>
        </w:rPr>
        <w:t>Ксап31</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0"/>
        <w:gridCol w:w="1238"/>
        <w:gridCol w:w="583"/>
        <w:gridCol w:w="1829"/>
        <w:gridCol w:w="81"/>
        <w:gridCol w:w="2846"/>
        <w:gridCol w:w="359"/>
        <w:gridCol w:w="1532"/>
      </w:tblGrid>
      <w:tr w:rsidR="000355A1" w:rsidRPr="00187FAC" w:rsidTr="00D166CE">
        <w:tc>
          <w:tcPr>
            <w:tcW w:w="9889" w:type="dxa"/>
            <w:gridSpan w:val="8"/>
          </w:tcPr>
          <w:p w:rsidR="000355A1" w:rsidRPr="00187FAC" w:rsidRDefault="000355A1" w:rsidP="0058166F">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0355A1" w:rsidRPr="00187FAC" w:rsidTr="00D166CE">
        <w:tc>
          <w:tcPr>
            <w:tcW w:w="9889" w:type="dxa"/>
            <w:gridSpan w:val="8"/>
          </w:tcPr>
          <w:p w:rsidR="000355A1" w:rsidRPr="00187FAC" w:rsidRDefault="000355A1" w:rsidP="0058166F">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D166CE">
        <w:tc>
          <w:tcPr>
            <w:tcW w:w="9889"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6E20C1">
              <w:rPr>
                <w:rFonts w:ascii="Times New Roman" w:eastAsia="Times New Roman" w:hAnsi="Times New Roman" w:cs="Times New Roman"/>
                <w:b/>
                <w:bCs/>
                <w:lang w:eastAsia="sr-Latn-CS"/>
              </w:rPr>
              <w:t>Conference T</w:t>
            </w:r>
            <w:r w:rsidR="008659B9">
              <w:rPr>
                <w:rFonts w:ascii="Times New Roman" w:eastAsia="Times New Roman" w:hAnsi="Times New Roman" w:cs="Times New Roman"/>
                <w:b/>
                <w:bCs/>
                <w:lang w:eastAsia="sr-Latn-CS"/>
              </w:rPr>
              <w:t xml:space="preserve">ranslation </w:t>
            </w:r>
            <w:r w:rsidR="00EB582B">
              <w:rPr>
                <w:rFonts w:ascii="Times New Roman" w:eastAsia="Times New Roman" w:hAnsi="Times New Roman" w:cs="Times New Roman"/>
                <w:b/>
                <w:bCs/>
                <w:lang w:eastAsia="sr-Latn-CS"/>
              </w:rPr>
              <w:t>2</w:t>
            </w:r>
          </w:p>
        </w:tc>
      </w:tr>
      <w:tr w:rsidR="00F97911" w:rsidRPr="00187FAC" w:rsidTr="00D166CE">
        <w:tc>
          <w:tcPr>
            <w:tcW w:w="9889"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8659B9">
              <w:rPr>
                <w:rFonts w:ascii="Times New Roman" w:eastAsia="Times New Roman" w:hAnsi="Times New Roman" w:cs="Times New Roman"/>
                <w:bCs/>
                <w:lang w:eastAsia="sr-Latn-CS"/>
              </w:rPr>
              <w:t xml:space="preserve"> </w:t>
            </w:r>
            <w:proofErr w:type="spellStart"/>
            <w:r w:rsidR="008659B9">
              <w:rPr>
                <w:rFonts w:ascii="Times New Roman" w:eastAsia="Times New Roman" w:hAnsi="Times New Roman" w:cs="Times New Roman"/>
                <w:bCs/>
                <w:lang w:eastAsia="sr-Latn-CS"/>
              </w:rPr>
              <w:t>Jelena</w:t>
            </w:r>
            <w:proofErr w:type="spellEnd"/>
            <w:r w:rsidR="008659B9">
              <w:rPr>
                <w:rFonts w:ascii="Times New Roman" w:eastAsia="Times New Roman" w:hAnsi="Times New Roman" w:cs="Times New Roman"/>
                <w:bCs/>
                <w:lang w:eastAsia="sr-Latn-CS"/>
              </w:rPr>
              <w:t xml:space="preserve"> K. </w:t>
            </w:r>
            <w:proofErr w:type="spellStart"/>
            <w:r w:rsidR="008659B9">
              <w:rPr>
                <w:rFonts w:ascii="Times New Roman" w:eastAsia="Times New Roman" w:hAnsi="Times New Roman" w:cs="Times New Roman"/>
                <w:bCs/>
                <w:lang w:eastAsia="sr-Latn-CS"/>
              </w:rPr>
              <w:t>Kostic-Tomovic</w:t>
            </w:r>
            <w:proofErr w:type="spellEnd"/>
          </w:p>
        </w:tc>
      </w:tr>
      <w:tr w:rsidR="00F97911" w:rsidRPr="00187FAC" w:rsidTr="00D166CE">
        <w:tc>
          <w:tcPr>
            <w:tcW w:w="9889"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8659B9">
              <w:rPr>
                <w:rFonts w:ascii="Times New Roman" w:eastAsia="Times New Roman" w:hAnsi="Times New Roman" w:cs="Times New Roman"/>
                <w:bCs/>
                <w:lang w:eastAsia="sr-Latn-CS"/>
              </w:rPr>
              <w:t xml:space="preserve"> elective</w:t>
            </w:r>
          </w:p>
        </w:tc>
      </w:tr>
      <w:tr w:rsidR="00F97911" w:rsidRPr="00187FAC" w:rsidTr="00D166CE">
        <w:tc>
          <w:tcPr>
            <w:tcW w:w="9889"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8659B9">
              <w:rPr>
                <w:rFonts w:ascii="Times New Roman" w:eastAsia="Times New Roman" w:hAnsi="Times New Roman" w:cs="Times New Roman"/>
                <w:bCs/>
                <w:lang w:eastAsia="sr-Latn-CS"/>
              </w:rPr>
              <w:t xml:space="preserve"> 15</w:t>
            </w:r>
          </w:p>
        </w:tc>
      </w:tr>
      <w:tr w:rsidR="00F97911" w:rsidRPr="00187FAC" w:rsidTr="00D166CE">
        <w:tc>
          <w:tcPr>
            <w:tcW w:w="9889" w:type="dxa"/>
            <w:gridSpan w:val="8"/>
          </w:tcPr>
          <w:p w:rsidR="00F97911" w:rsidRPr="00187FAC" w:rsidRDefault="00F97911" w:rsidP="001E7920">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8659B9">
              <w:rPr>
                <w:rFonts w:ascii="Times New Roman" w:eastAsia="Times New Roman" w:hAnsi="Times New Roman" w:cs="Times New Roman"/>
                <w:bCs/>
                <w:lang w:eastAsia="sr-Latn-CS"/>
              </w:rPr>
              <w:t xml:space="preserve"> Completed exam in</w:t>
            </w:r>
            <w:r w:rsidR="001E7920">
              <w:rPr>
                <w:rFonts w:ascii="Times New Roman" w:eastAsia="Times New Roman" w:hAnsi="Times New Roman" w:cs="Times New Roman"/>
                <w:bCs/>
                <w:lang w:eastAsia="sr-Latn-CS"/>
              </w:rPr>
              <w:t xml:space="preserve"> Co</w:t>
            </w:r>
            <w:r w:rsidR="008659B9">
              <w:rPr>
                <w:rFonts w:ascii="Times New Roman" w:eastAsia="Times New Roman" w:hAnsi="Times New Roman" w:cs="Times New Roman"/>
                <w:bCs/>
                <w:lang w:eastAsia="sr-Latn-CS"/>
              </w:rPr>
              <w:t>n</w:t>
            </w:r>
            <w:r w:rsidR="001E7920">
              <w:rPr>
                <w:rFonts w:ascii="Times New Roman" w:eastAsia="Times New Roman" w:hAnsi="Times New Roman" w:cs="Times New Roman"/>
                <w:bCs/>
                <w:lang w:eastAsia="sr-Latn-CS"/>
              </w:rPr>
              <w:t>ference translation 1</w:t>
            </w:r>
            <w:r w:rsidR="00071E38">
              <w:rPr>
                <w:rFonts w:ascii="Times New Roman" w:eastAsia="Times New Roman" w:hAnsi="Times New Roman" w:cs="Times New Roman"/>
                <w:bCs/>
                <w:lang w:eastAsia="sr-Latn-CS"/>
              </w:rPr>
              <w:t>.</w:t>
            </w:r>
          </w:p>
        </w:tc>
      </w:tr>
      <w:tr w:rsidR="00F97911" w:rsidRPr="00187FAC" w:rsidTr="00D166CE">
        <w:tc>
          <w:tcPr>
            <w:tcW w:w="9889" w:type="dxa"/>
            <w:gridSpan w:val="8"/>
          </w:tcPr>
          <w:p w:rsidR="00F97911" w:rsidRPr="00187FAC" w:rsidRDefault="00F97911" w:rsidP="00D166CE">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aim</w:t>
            </w:r>
            <w:r w:rsidR="00D166CE">
              <w:rPr>
                <w:rFonts w:ascii="Times New Roman" w:eastAsia="Times New Roman" w:hAnsi="Times New Roman" w:cs="Times New Roman"/>
                <w:b/>
                <w:bCs/>
                <w:lang w:eastAsia="sr-Latn-CS"/>
              </w:rPr>
              <w:t xml:space="preserve">. </w:t>
            </w:r>
            <w:r w:rsidR="008659B9">
              <w:rPr>
                <w:rFonts w:ascii="Times New Roman" w:eastAsia="Times New Roman" w:hAnsi="Times New Roman" w:cs="Times New Roman"/>
                <w:bCs/>
                <w:lang w:eastAsia="sr-Latn-CS"/>
              </w:rPr>
              <w:t xml:space="preserve">The aim of this course is to </w:t>
            </w:r>
            <w:r w:rsidR="003D7267">
              <w:rPr>
                <w:rFonts w:ascii="Times New Roman" w:eastAsia="Times New Roman" w:hAnsi="Times New Roman" w:cs="Times New Roman"/>
                <w:bCs/>
                <w:lang w:eastAsia="sr-Latn-CS"/>
              </w:rPr>
              <w:t xml:space="preserve">reach an advanced level of professional competence in skills and strategies of simultaneous translation in all the phases of translation process, as well as a thorough comprehension of simultaneous translation practice. </w:t>
            </w:r>
            <w:r w:rsidR="00EC3C8A">
              <w:rPr>
                <w:rFonts w:ascii="Times New Roman" w:eastAsia="Times New Roman" w:hAnsi="Times New Roman" w:cs="Times New Roman"/>
                <w:bCs/>
                <w:lang w:eastAsia="sr-Latn-CS"/>
              </w:rPr>
              <w:t>The emphasis in the course is put on strategies of resolving problems which occur in the process of simultaneous translation in conference surroundings and at important public and media events</w:t>
            </w:r>
            <w:bookmarkStart w:id="0" w:name="_GoBack"/>
            <w:bookmarkEnd w:id="0"/>
            <w:r w:rsidR="003D7267">
              <w:rPr>
                <w:rFonts w:ascii="Times New Roman" w:eastAsia="Times New Roman" w:hAnsi="Times New Roman" w:cs="Times New Roman"/>
                <w:bCs/>
                <w:lang w:eastAsia="sr-Latn-CS"/>
              </w:rPr>
              <w:t xml:space="preserve"> and in electronic media.</w:t>
            </w:r>
          </w:p>
        </w:tc>
      </w:tr>
      <w:tr w:rsidR="00F97911" w:rsidRPr="00187FAC" w:rsidTr="00D166CE">
        <w:tc>
          <w:tcPr>
            <w:tcW w:w="9889" w:type="dxa"/>
            <w:gridSpan w:val="8"/>
          </w:tcPr>
          <w:p w:rsidR="00F97911" w:rsidRPr="00187FAC" w:rsidRDefault="00D166CE" w:rsidP="00D166CE">
            <w:pPr>
              <w:widowControl w:val="0"/>
              <w:autoSpaceDE w:val="0"/>
              <w:autoSpaceDN w:val="0"/>
              <w:adjustRightInd w:val="0"/>
              <w:spacing w:after="0" w:line="240" w:lineRule="auto"/>
              <w:jc w:val="both"/>
              <w:rPr>
                <w:rFonts w:ascii="Times New Roman" w:eastAsia="Times New Roman" w:hAnsi="Times New Roman" w:cs="Times New Roman"/>
                <w:lang w:eastAsia="sr-Latn-CS"/>
              </w:rPr>
            </w:pPr>
            <w:r>
              <w:rPr>
                <w:rFonts w:ascii="Times New Roman" w:eastAsia="Times New Roman" w:hAnsi="Times New Roman" w:cs="Times New Roman"/>
                <w:b/>
                <w:bCs/>
                <w:lang w:eastAsia="sr-Latn-CS"/>
              </w:rPr>
              <w:t xml:space="preserve">Course outcome. </w:t>
            </w:r>
            <w:r w:rsidR="00EC3C8A">
              <w:rPr>
                <w:rFonts w:ascii="Times New Roman" w:eastAsia="Times New Roman" w:hAnsi="Times New Roman" w:cs="Times New Roman"/>
                <w:bCs/>
                <w:lang w:eastAsia="sr-Latn-CS"/>
              </w:rPr>
              <w:t xml:space="preserve">After successfully completed </w:t>
            </w:r>
            <w:r w:rsidR="003D7267">
              <w:rPr>
                <w:rFonts w:ascii="Times New Roman" w:eastAsia="Times New Roman" w:hAnsi="Times New Roman" w:cs="Times New Roman"/>
                <w:bCs/>
                <w:lang w:eastAsia="sr-Latn-CS"/>
              </w:rPr>
              <w:t>module</w:t>
            </w:r>
            <w:r w:rsidR="00EC3C8A">
              <w:rPr>
                <w:rFonts w:ascii="Times New Roman" w:eastAsia="Times New Roman" w:hAnsi="Times New Roman" w:cs="Times New Roman"/>
                <w:bCs/>
                <w:lang w:eastAsia="sr-Latn-CS"/>
              </w:rPr>
              <w:t>, students will be able to:</w:t>
            </w:r>
            <w:r>
              <w:rPr>
                <w:rFonts w:ascii="Times New Roman" w:eastAsia="Times New Roman" w:hAnsi="Times New Roman" w:cs="Times New Roman"/>
                <w:bCs/>
                <w:lang w:eastAsia="sr-Latn-CS"/>
              </w:rPr>
              <w:t xml:space="preserve"> 1. </w:t>
            </w:r>
            <w:r w:rsidR="00EC3C8A">
              <w:rPr>
                <w:rFonts w:ascii="Times New Roman" w:eastAsia="Times New Roman" w:hAnsi="Times New Roman" w:cs="Times New Roman"/>
                <w:bCs/>
                <w:lang w:eastAsia="sr-Latn-CS"/>
              </w:rPr>
              <w:t>Apply principles of conference tran</w:t>
            </w:r>
            <w:r>
              <w:rPr>
                <w:rFonts w:ascii="Times New Roman" w:eastAsia="Times New Roman" w:hAnsi="Times New Roman" w:cs="Times New Roman"/>
                <w:bCs/>
                <w:lang w:eastAsia="sr-Latn-CS"/>
              </w:rPr>
              <w:t xml:space="preserve">slation in real life situations; 2. </w:t>
            </w:r>
            <w:r w:rsidR="00EC3C8A">
              <w:rPr>
                <w:rFonts w:ascii="Times New Roman" w:eastAsia="Times New Roman" w:hAnsi="Times New Roman" w:cs="Times New Roman"/>
                <w:bCs/>
                <w:lang w:eastAsia="sr-Latn-CS"/>
              </w:rPr>
              <w:t>Demonstrate essential cognitive skills for conference translation, such as concentration, listening and speaking at the same time, the an</w:t>
            </w:r>
            <w:r>
              <w:rPr>
                <w:rFonts w:ascii="Times New Roman" w:eastAsia="Times New Roman" w:hAnsi="Times New Roman" w:cs="Times New Roman"/>
                <w:bCs/>
                <w:lang w:eastAsia="sr-Latn-CS"/>
              </w:rPr>
              <w:t xml:space="preserve">alysis of their production, etc; 3. </w:t>
            </w:r>
            <w:r w:rsidR="007922C9">
              <w:rPr>
                <w:rFonts w:ascii="Times New Roman" w:eastAsia="Times New Roman" w:hAnsi="Times New Roman" w:cs="Times New Roman"/>
                <w:bCs/>
                <w:lang w:eastAsia="sr-Latn-CS"/>
              </w:rPr>
              <w:t>Show their mastery of skills and strategies necessary for c</w:t>
            </w:r>
            <w:r w:rsidR="003D7267">
              <w:rPr>
                <w:rFonts w:ascii="Times New Roman" w:eastAsia="Times New Roman" w:hAnsi="Times New Roman" w:cs="Times New Roman"/>
                <w:bCs/>
                <w:lang w:eastAsia="sr-Latn-CS"/>
              </w:rPr>
              <w:t>onference translation, such as research and preparation of technical terminology both in the source and target language, t</w:t>
            </w:r>
            <w:r w:rsidR="007922C9">
              <w:rPr>
                <w:rFonts w:ascii="Times New Roman" w:eastAsia="Times New Roman" w:hAnsi="Times New Roman" w:cs="Times New Roman"/>
                <w:bCs/>
                <w:lang w:eastAsia="sr-Latn-CS"/>
              </w:rPr>
              <w:t>ranslation from a piece of paper, stress control, paying attention to more than one t</w:t>
            </w:r>
            <w:r>
              <w:rPr>
                <w:rFonts w:ascii="Times New Roman" w:eastAsia="Times New Roman" w:hAnsi="Times New Roman" w:cs="Times New Roman"/>
                <w:bCs/>
                <w:lang w:eastAsia="sr-Latn-CS"/>
              </w:rPr>
              <w:t xml:space="preserve">ask, etc; 4. </w:t>
            </w:r>
            <w:r w:rsidR="007922C9">
              <w:rPr>
                <w:rFonts w:ascii="Times New Roman" w:eastAsia="Times New Roman" w:hAnsi="Times New Roman" w:cs="Times New Roman"/>
                <w:bCs/>
                <w:lang w:eastAsia="sr-Latn-CS"/>
              </w:rPr>
              <w:t>Use standard professional eq</w:t>
            </w:r>
            <w:r>
              <w:rPr>
                <w:rFonts w:ascii="Times New Roman" w:eastAsia="Times New Roman" w:hAnsi="Times New Roman" w:cs="Times New Roman"/>
                <w:bCs/>
                <w:lang w:eastAsia="sr-Latn-CS"/>
              </w:rPr>
              <w:t xml:space="preserve">uipment in translation practice; 5. </w:t>
            </w:r>
            <w:r w:rsidR="007922C9" w:rsidRPr="007922C9">
              <w:rPr>
                <w:rFonts w:ascii="Times New Roman" w:eastAsia="Times New Roman" w:hAnsi="Times New Roman" w:cs="Times New Roman"/>
                <w:bCs/>
                <w:lang w:eastAsia="sr-Latn-CS"/>
              </w:rPr>
              <w:t>Demonstrate good knowledge of mechanisms the process of oral translation is based on and to understand how the problems occurring during translation impact the final product (spoken text</w:t>
            </w:r>
            <w:r>
              <w:rPr>
                <w:rFonts w:ascii="Times New Roman" w:eastAsia="Times New Roman" w:hAnsi="Times New Roman" w:cs="Times New Roman"/>
                <w:bCs/>
                <w:lang w:eastAsia="sr-Latn-CS"/>
              </w:rPr>
              <w:t xml:space="preserve">); 5. Argument their translations; 6. </w:t>
            </w:r>
            <w:r w:rsidR="003361A1">
              <w:rPr>
                <w:rFonts w:ascii="Times New Roman" w:eastAsia="Times New Roman" w:hAnsi="Times New Roman" w:cs="Times New Roman"/>
                <w:bCs/>
                <w:lang w:eastAsia="sr-Latn-CS"/>
              </w:rPr>
              <w:t>Use the acquired knowledge to formulate the topic for master thesis and during the master thesis</w:t>
            </w:r>
            <w:r>
              <w:rPr>
                <w:rFonts w:ascii="Times New Roman" w:eastAsia="Times New Roman" w:hAnsi="Times New Roman" w:cs="Times New Roman"/>
                <w:bCs/>
                <w:lang w:eastAsia="sr-Latn-CS"/>
              </w:rPr>
              <w:t xml:space="preserve">; 7. </w:t>
            </w:r>
            <w:r w:rsidR="003361A1">
              <w:rPr>
                <w:rFonts w:ascii="Times New Roman" w:eastAsia="Times New Roman" w:hAnsi="Times New Roman" w:cs="Times New Roman"/>
                <w:bCs/>
                <w:lang w:eastAsia="sr-Latn-CS"/>
              </w:rPr>
              <w:t>To be able to successfully cooperate with their colleagues</w:t>
            </w:r>
            <w:r>
              <w:rPr>
                <w:rFonts w:ascii="Times New Roman" w:eastAsia="Times New Roman" w:hAnsi="Times New Roman" w:cs="Times New Roman"/>
                <w:bCs/>
                <w:lang w:eastAsia="sr-Latn-CS"/>
              </w:rPr>
              <w:t>.</w:t>
            </w:r>
          </w:p>
        </w:tc>
      </w:tr>
      <w:tr w:rsidR="00F97911" w:rsidRPr="00187FAC" w:rsidTr="00D166CE">
        <w:tc>
          <w:tcPr>
            <w:tcW w:w="9889" w:type="dxa"/>
            <w:gridSpan w:val="8"/>
          </w:tcPr>
          <w:p w:rsidR="007922C9" w:rsidRPr="007922C9" w:rsidRDefault="00F97911" w:rsidP="00D166CE">
            <w:pPr>
              <w:widowControl w:val="0"/>
              <w:autoSpaceDE w:val="0"/>
              <w:autoSpaceDN w:val="0"/>
              <w:adjustRightInd w:val="0"/>
              <w:spacing w:after="0" w:line="240" w:lineRule="auto"/>
              <w:jc w:val="both"/>
              <w:rPr>
                <w:rFonts w:ascii="Times New Roman" w:eastAsia="Times New Roman" w:hAnsi="Times New Roman" w:cs="Times New Roman"/>
                <w:iCs/>
                <w:lang w:eastAsia="sr-Latn-CS"/>
              </w:rPr>
            </w:pPr>
            <w:r w:rsidRPr="00187FAC">
              <w:rPr>
                <w:rFonts w:ascii="Times New Roman" w:eastAsia="Times New Roman" w:hAnsi="Times New Roman" w:cs="Times New Roman"/>
                <w:b/>
                <w:bCs/>
                <w:lang w:eastAsia="sr-Latn-CS"/>
              </w:rPr>
              <w:t>Course content</w:t>
            </w:r>
            <w:r w:rsidR="00D166CE">
              <w:rPr>
                <w:rFonts w:ascii="Times New Roman" w:eastAsia="Times New Roman" w:hAnsi="Times New Roman" w:cs="Times New Roman"/>
                <w:b/>
                <w:bCs/>
                <w:lang w:eastAsia="sr-Latn-CS"/>
              </w:rPr>
              <w:t xml:space="preserve">. </w:t>
            </w:r>
            <w:r w:rsidRPr="00187FAC">
              <w:rPr>
                <w:rFonts w:ascii="Times New Roman" w:eastAsia="Times New Roman" w:hAnsi="Times New Roman" w:cs="Times New Roman"/>
                <w:i/>
                <w:iCs/>
                <w:lang w:eastAsia="sr-Latn-CS"/>
              </w:rPr>
              <w:t>Theory</w:t>
            </w:r>
            <w:r w:rsidR="00D166CE">
              <w:rPr>
                <w:rFonts w:ascii="Times New Roman" w:eastAsia="Times New Roman" w:hAnsi="Times New Roman" w:cs="Times New Roman"/>
                <w:i/>
                <w:iCs/>
                <w:lang w:eastAsia="sr-Latn-CS"/>
              </w:rPr>
              <w:t xml:space="preserve"> </w:t>
            </w:r>
            <w:r w:rsidR="007922C9">
              <w:rPr>
                <w:rFonts w:ascii="Times New Roman" w:eastAsia="Times New Roman" w:hAnsi="Times New Roman" w:cs="Times New Roman"/>
                <w:iCs/>
                <w:lang w:eastAsia="sr-Latn-CS"/>
              </w:rPr>
              <w:t xml:space="preserve">Further </w:t>
            </w:r>
            <w:r w:rsidR="003361A1">
              <w:rPr>
                <w:rFonts w:ascii="Times New Roman" w:eastAsia="Times New Roman" w:hAnsi="Times New Roman" w:cs="Times New Roman"/>
                <w:iCs/>
                <w:lang w:eastAsia="sr-Latn-CS"/>
              </w:rPr>
              <w:t>introduction into</w:t>
            </w:r>
            <w:r w:rsidR="007922C9">
              <w:rPr>
                <w:rFonts w:ascii="Times New Roman" w:eastAsia="Times New Roman" w:hAnsi="Times New Roman" w:cs="Times New Roman"/>
                <w:iCs/>
                <w:lang w:eastAsia="sr-Latn-CS"/>
              </w:rPr>
              <w:t xml:space="preserve"> </w:t>
            </w:r>
            <w:r w:rsidR="003361A1">
              <w:rPr>
                <w:rFonts w:ascii="Times New Roman" w:eastAsia="Times New Roman" w:hAnsi="Times New Roman" w:cs="Times New Roman"/>
                <w:iCs/>
                <w:lang w:eastAsia="sr-Latn-CS"/>
              </w:rPr>
              <w:t>simultaneous</w:t>
            </w:r>
            <w:r w:rsidR="007922C9">
              <w:rPr>
                <w:rFonts w:ascii="Times New Roman" w:eastAsia="Times New Roman" w:hAnsi="Times New Roman" w:cs="Times New Roman"/>
                <w:iCs/>
                <w:lang w:eastAsia="sr-Latn-CS"/>
              </w:rPr>
              <w:t xml:space="preserve"> translation techniques</w:t>
            </w:r>
            <w:r w:rsidR="003361A1">
              <w:rPr>
                <w:rFonts w:ascii="Times New Roman" w:eastAsia="Times New Roman" w:hAnsi="Times New Roman" w:cs="Times New Roman"/>
                <w:iCs/>
                <w:lang w:eastAsia="sr-Latn-CS"/>
              </w:rPr>
              <w:t>, acquisition and mastering. Autonomous acquaintance with unknown areas and topics, finding terminology and gathering all the other relevant information as well as processing the material gathered for the needs of simultaneous translation.</w:t>
            </w:r>
            <w:r w:rsidR="00D166CE">
              <w:rPr>
                <w:rFonts w:ascii="Times New Roman" w:eastAsia="Times New Roman" w:hAnsi="Times New Roman" w:cs="Times New Roman"/>
                <w:iCs/>
                <w:lang w:eastAsia="sr-Latn-CS"/>
              </w:rPr>
              <w:t xml:space="preserve"> </w:t>
            </w:r>
            <w:r w:rsidR="003361A1">
              <w:rPr>
                <w:rFonts w:ascii="Times New Roman" w:eastAsia="Times New Roman" w:hAnsi="Times New Roman" w:cs="Times New Roman"/>
                <w:iCs/>
                <w:lang w:eastAsia="sr-Latn-CS"/>
              </w:rPr>
              <w:t xml:space="preserve">Usage of equipment in the cabin. Conferences preparation. Introduction into different official </w:t>
            </w:r>
            <w:r w:rsidR="003361A1" w:rsidRPr="003361A1">
              <w:rPr>
                <w:rFonts w:ascii="Times New Roman" w:eastAsia="Times New Roman" w:hAnsi="Times New Roman" w:cs="Times New Roman"/>
                <w:b/>
                <w:iCs/>
                <w:lang w:eastAsia="sr-Latn-CS"/>
              </w:rPr>
              <w:t>protocols</w:t>
            </w:r>
            <w:r w:rsidR="003361A1">
              <w:rPr>
                <w:rFonts w:ascii="Times New Roman" w:eastAsia="Times New Roman" w:hAnsi="Times New Roman" w:cs="Times New Roman"/>
                <w:iCs/>
                <w:lang w:eastAsia="sr-Latn-CS"/>
              </w:rPr>
              <w:t>. Anticipation of problematic situations and translation strategies in such situations.</w:t>
            </w:r>
          </w:p>
          <w:p w:rsidR="00F97911" w:rsidRPr="00D166CE" w:rsidRDefault="00F97911" w:rsidP="00D166CE">
            <w:pPr>
              <w:widowControl w:val="0"/>
              <w:autoSpaceDE w:val="0"/>
              <w:autoSpaceDN w:val="0"/>
              <w:adjustRightInd w:val="0"/>
              <w:spacing w:after="0" w:line="240" w:lineRule="auto"/>
              <w:jc w:val="both"/>
              <w:rPr>
                <w:rFonts w:ascii="Times New Roman" w:eastAsia="Times New Roman" w:hAnsi="Times New Roman" w:cs="Times New Roman"/>
                <w:iCs/>
                <w:lang w:eastAsia="sr-Latn-CS"/>
              </w:rPr>
            </w:pPr>
            <w:r w:rsidRPr="00187FAC">
              <w:rPr>
                <w:rFonts w:ascii="Times New Roman" w:eastAsia="Times New Roman" w:hAnsi="Times New Roman" w:cs="Times New Roman"/>
                <w:i/>
                <w:iCs/>
                <w:lang w:eastAsia="sr-Latn-CS"/>
              </w:rPr>
              <w:t>Practice: Practical classes, OFT, SRW</w:t>
            </w:r>
            <w:r w:rsidR="00D166CE">
              <w:rPr>
                <w:rFonts w:ascii="Times New Roman" w:eastAsia="Times New Roman" w:hAnsi="Times New Roman" w:cs="Times New Roman"/>
                <w:i/>
                <w:iCs/>
                <w:lang w:eastAsia="sr-Latn-CS"/>
              </w:rPr>
              <w:t xml:space="preserve"> </w:t>
            </w:r>
            <w:r w:rsidR="003361A1">
              <w:rPr>
                <w:rFonts w:ascii="Times New Roman" w:eastAsia="Times New Roman" w:hAnsi="Times New Roman" w:cs="Times New Roman"/>
                <w:iCs/>
                <w:lang w:eastAsia="sr-Latn-CS"/>
              </w:rPr>
              <w:t>Simultaneous</w:t>
            </w:r>
            <w:r w:rsidR="007A36A1">
              <w:rPr>
                <w:rFonts w:ascii="Times New Roman" w:eastAsia="Times New Roman" w:hAnsi="Times New Roman" w:cs="Times New Roman"/>
                <w:iCs/>
                <w:lang w:eastAsia="sr-Latn-CS"/>
              </w:rPr>
              <w:t xml:space="preserve"> translation </w:t>
            </w:r>
            <w:r w:rsidR="003361A1">
              <w:rPr>
                <w:rFonts w:ascii="Times New Roman" w:eastAsia="Times New Roman" w:hAnsi="Times New Roman" w:cs="Times New Roman"/>
                <w:iCs/>
                <w:lang w:eastAsia="sr-Latn-CS"/>
              </w:rPr>
              <w:t xml:space="preserve">of an unknown text (speech). </w:t>
            </w:r>
            <w:r w:rsidR="00ED32EC">
              <w:rPr>
                <w:rFonts w:ascii="Times New Roman" w:eastAsia="Times New Roman" w:hAnsi="Times New Roman" w:cs="Times New Roman"/>
                <w:iCs/>
                <w:lang w:eastAsia="sr-Latn-CS"/>
              </w:rPr>
              <w:t xml:space="preserve">Mastering simultaneous translation of an unknown text (speech). Practicing simultaneous translation for giving </w:t>
            </w:r>
            <w:proofErr w:type="spellStart"/>
            <w:r w:rsidR="00ED32EC">
              <w:rPr>
                <w:rFonts w:ascii="Times New Roman" w:eastAsia="Times New Roman" w:hAnsi="Times New Roman" w:cs="Times New Roman"/>
                <w:b/>
                <w:iCs/>
                <w:lang w:eastAsia="sr-Latn-CS"/>
              </w:rPr>
              <w:t>relej</w:t>
            </w:r>
            <w:proofErr w:type="spellEnd"/>
            <w:r w:rsidR="00ED32EC">
              <w:rPr>
                <w:rFonts w:ascii="Times New Roman" w:eastAsia="Times New Roman" w:hAnsi="Times New Roman" w:cs="Times New Roman"/>
                <w:b/>
                <w:iCs/>
                <w:lang w:eastAsia="sr-Latn-CS"/>
              </w:rPr>
              <w:t xml:space="preserve"> </w:t>
            </w:r>
            <w:r w:rsidR="00ED32EC">
              <w:rPr>
                <w:rFonts w:ascii="Times New Roman" w:eastAsia="Times New Roman" w:hAnsi="Times New Roman" w:cs="Times New Roman"/>
                <w:iCs/>
                <w:lang w:eastAsia="sr-Latn-CS"/>
              </w:rPr>
              <w:t xml:space="preserve">and practicing </w:t>
            </w:r>
            <w:r w:rsidR="005F48D7">
              <w:rPr>
                <w:rFonts w:ascii="Times New Roman" w:eastAsia="Times New Roman" w:hAnsi="Times New Roman" w:cs="Times New Roman"/>
                <w:iCs/>
                <w:lang w:eastAsia="sr-Latn-CS"/>
              </w:rPr>
              <w:t xml:space="preserve">simultaneous translation from the </w:t>
            </w:r>
            <w:proofErr w:type="spellStart"/>
            <w:r w:rsidR="005F48D7" w:rsidRPr="005F48D7">
              <w:rPr>
                <w:rFonts w:ascii="Times New Roman" w:eastAsia="Times New Roman" w:hAnsi="Times New Roman" w:cs="Times New Roman"/>
                <w:b/>
                <w:iCs/>
                <w:lang w:eastAsia="sr-Latn-CS"/>
              </w:rPr>
              <w:t>relej</w:t>
            </w:r>
            <w:proofErr w:type="spellEnd"/>
            <w:r w:rsidR="005F48D7">
              <w:rPr>
                <w:rFonts w:ascii="Times New Roman" w:eastAsia="Times New Roman" w:hAnsi="Times New Roman" w:cs="Times New Roman"/>
                <w:iCs/>
                <w:lang w:eastAsia="sr-Latn-CS"/>
              </w:rPr>
              <w:t xml:space="preserve">. Upon the course completion, cabin translation for 20 to 25 minutes. </w:t>
            </w:r>
            <w:r w:rsidR="007A36A1">
              <w:rPr>
                <w:rFonts w:ascii="Times New Roman" w:eastAsia="Times New Roman" w:hAnsi="Times New Roman" w:cs="Times New Roman"/>
                <w:iCs/>
                <w:lang w:eastAsia="sr-Latn-CS"/>
              </w:rPr>
              <w:t>Classes are organized as workshops where advanced skills, strategies and tactics of conference (simultaneous) translation in the following areas are practiced: economics, trading, international business, current political affairs, science and technology, industry.</w:t>
            </w:r>
            <w:r w:rsidR="00D166CE">
              <w:rPr>
                <w:rFonts w:ascii="Times New Roman" w:eastAsia="Times New Roman" w:hAnsi="Times New Roman" w:cs="Times New Roman"/>
                <w:iCs/>
                <w:lang w:eastAsia="sr-Latn-CS"/>
              </w:rPr>
              <w:t xml:space="preserve"> </w:t>
            </w:r>
            <w:r w:rsidR="007A36A1">
              <w:rPr>
                <w:rFonts w:ascii="Times New Roman" w:eastAsia="Times New Roman" w:hAnsi="Times New Roman" w:cs="Times New Roman"/>
                <w:iCs/>
                <w:lang w:eastAsia="sr-Latn-CS"/>
              </w:rPr>
              <w:t>Topics covered in each class are changeable and depend on students’ progress.</w:t>
            </w:r>
            <w:r w:rsidR="007A36A1" w:rsidRPr="008659B9">
              <w:rPr>
                <w:rFonts w:ascii="Times New Roman" w:eastAsia="Times New Roman" w:hAnsi="Times New Roman" w:cs="Times New Roman"/>
                <w:iCs/>
                <w:lang w:eastAsia="sr-Latn-CS"/>
              </w:rPr>
              <w:t xml:space="preserve"> </w:t>
            </w:r>
            <w:r w:rsidR="007A36A1">
              <w:rPr>
                <w:rFonts w:ascii="Times New Roman" w:eastAsia="Times New Roman" w:hAnsi="Times New Roman" w:cs="Times New Roman"/>
                <w:iCs/>
                <w:lang w:eastAsia="sr-Latn-CS"/>
              </w:rPr>
              <w:t>Usage of equipment in the cabin.</w:t>
            </w:r>
            <w:r w:rsidR="005F48D7">
              <w:rPr>
                <w:rFonts w:ascii="Times New Roman" w:eastAsia="Times New Roman" w:hAnsi="Times New Roman" w:cs="Times New Roman"/>
                <w:iCs/>
                <w:lang w:eastAsia="sr-Latn-CS"/>
              </w:rPr>
              <w:t xml:space="preserve"> Reaction to unpredictable situations at conferences.</w:t>
            </w:r>
          </w:p>
        </w:tc>
      </w:tr>
      <w:tr w:rsidR="00F97911" w:rsidRPr="00187FAC" w:rsidTr="00D166CE">
        <w:tc>
          <w:tcPr>
            <w:tcW w:w="9889" w:type="dxa"/>
            <w:gridSpan w:val="8"/>
          </w:tcPr>
          <w:p w:rsidR="00F97911" w:rsidRPr="00187FAC" w:rsidRDefault="00D166CE" w:rsidP="00A71E83">
            <w:pPr>
              <w:widowControl w:val="0"/>
              <w:autoSpaceDE w:val="0"/>
              <w:autoSpaceDN w:val="0"/>
              <w:adjustRightInd w:val="0"/>
              <w:spacing w:after="0" w:line="240" w:lineRule="auto"/>
              <w:jc w:val="both"/>
              <w:rPr>
                <w:rFonts w:ascii="Times New Roman" w:eastAsia="Times New Roman" w:hAnsi="Times New Roman" w:cs="Times New Roman"/>
                <w:lang w:eastAsia="sr-Latn-CS"/>
              </w:rPr>
            </w:pPr>
            <w:r>
              <w:rPr>
                <w:rFonts w:ascii="Times New Roman" w:eastAsia="Times New Roman" w:hAnsi="Times New Roman" w:cs="Times New Roman"/>
                <w:b/>
                <w:bCs/>
                <w:lang w:eastAsia="sr-Latn-CS"/>
              </w:rPr>
              <w:t xml:space="preserve">Literature. 1. </w:t>
            </w:r>
            <w:proofErr w:type="spellStart"/>
            <w:r w:rsidR="008659B9" w:rsidRPr="008659B9">
              <w:rPr>
                <w:rFonts w:ascii="Times New Roman" w:eastAsia="Times New Roman" w:hAnsi="Times New Roman" w:cs="Times New Roman"/>
                <w:bCs/>
                <w:lang w:eastAsia="sr-Latn-CS"/>
              </w:rPr>
              <w:t>Gile</w:t>
            </w:r>
            <w:proofErr w:type="spellEnd"/>
            <w:r w:rsidR="008659B9" w:rsidRPr="008659B9">
              <w:rPr>
                <w:rFonts w:ascii="Times New Roman" w:eastAsia="Times New Roman" w:hAnsi="Times New Roman" w:cs="Times New Roman"/>
                <w:bCs/>
                <w:lang w:eastAsia="sr-Latn-CS"/>
              </w:rPr>
              <w:t xml:space="preserve">, D. (1995) </w:t>
            </w:r>
            <w:r w:rsidR="008659B9" w:rsidRPr="00D166CE">
              <w:rPr>
                <w:rFonts w:ascii="Times New Roman" w:eastAsia="Times New Roman" w:hAnsi="Times New Roman" w:cs="Times New Roman"/>
                <w:bCs/>
                <w:i/>
                <w:lang w:eastAsia="sr-Latn-CS"/>
              </w:rPr>
              <w:t>Basic Concepts and Models for Interpreter and Translator Training</w:t>
            </w:r>
            <w:r w:rsidR="008659B9" w:rsidRPr="008659B9">
              <w:rPr>
                <w:rFonts w:ascii="Times New Roman" w:eastAsia="Times New Roman" w:hAnsi="Times New Roman" w:cs="Times New Roman"/>
                <w:bCs/>
                <w:lang w:eastAsia="sr-Latn-CS"/>
              </w:rPr>
              <w:t xml:space="preserve">. Amsterdam: John </w:t>
            </w:r>
            <w:proofErr w:type="spellStart"/>
            <w:r w:rsidR="008659B9" w:rsidRPr="008659B9">
              <w:rPr>
                <w:rFonts w:ascii="Times New Roman" w:eastAsia="Times New Roman" w:hAnsi="Times New Roman" w:cs="Times New Roman"/>
                <w:bCs/>
                <w:lang w:eastAsia="sr-Latn-CS"/>
              </w:rPr>
              <w:t>Benjamins</w:t>
            </w:r>
            <w:proofErr w:type="spellEnd"/>
            <w:r w:rsidR="008659B9" w:rsidRPr="008659B9">
              <w:rPr>
                <w:rFonts w:ascii="Times New Roman" w:eastAsia="Times New Roman" w:hAnsi="Times New Roman" w:cs="Times New Roman"/>
                <w:bCs/>
                <w:lang w:eastAsia="sr-Latn-CS"/>
              </w:rPr>
              <w:t xml:space="preserve"> (revised 2009 edition available as E-Book)</w:t>
            </w:r>
            <w:r>
              <w:rPr>
                <w:rFonts w:ascii="Times New Roman" w:eastAsia="Times New Roman" w:hAnsi="Times New Roman" w:cs="Times New Roman"/>
                <w:bCs/>
                <w:lang w:eastAsia="sr-Latn-CS"/>
              </w:rPr>
              <w:t xml:space="preserve">; 2. </w:t>
            </w:r>
            <w:r w:rsidR="008659B9" w:rsidRPr="008659B9">
              <w:rPr>
                <w:rFonts w:ascii="Times New Roman" w:eastAsia="Times New Roman" w:hAnsi="Times New Roman" w:cs="Times New Roman"/>
                <w:bCs/>
                <w:lang w:eastAsia="sr-Latn-CS"/>
              </w:rPr>
              <w:t xml:space="preserve">Roderick Jones, </w:t>
            </w:r>
            <w:r w:rsidR="008659B9" w:rsidRPr="00D166CE">
              <w:rPr>
                <w:rFonts w:ascii="Times New Roman" w:eastAsia="Times New Roman" w:hAnsi="Times New Roman" w:cs="Times New Roman"/>
                <w:bCs/>
                <w:i/>
                <w:lang w:eastAsia="sr-Latn-CS"/>
              </w:rPr>
              <w:t>Conference Interpreting Explained</w:t>
            </w:r>
            <w:r>
              <w:rPr>
                <w:rFonts w:ascii="Times New Roman" w:eastAsia="Times New Roman" w:hAnsi="Times New Roman" w:cs="Times New Roman"/>
                <w:bCs/>
                <w:lang w:eastAsia="sr-Latn-CS"/>
              </w:rPr>
              <w:t xml:space="preserve">, St Jerome, 1998; 3. </w:t>
            </w:r>
            <w:r w:rsidR="001E7920" w:rsidRPr="008659B9">
              <w:rPr>
                <w:rFonts w:ascii="Times New Roman" w:eastAsia="Times New Roman" w:hAnsi="Times New Roman" w:cs="Times New Roman"/>
                <w:bCs/>
                <w:lang w:eastAsia="sr-Latn-CS"/>
              </w:rPr>
              <w:t xml:space="preserve">Gambier, Yves, </w:t>
            </w:r>
            <w:proofErr w:type="spellStart"/>
            <w:r w:rsidR="001E7920" w:rsidRPr="008659B9">
              <w:rPr>
                <w:rFonts w:ascii="Times New Roman" w:eastAsia="Times New Roman" w:hAnsi="Times New Roman" w:cs="Times New Roman"/>
                <w:bCs/>
                <w:lang w:eastAsia="sr-Latn-CS"/>
              </w:rPr>
              <w:t>Gile</w:t>
            </w:r>
            <w:proofErr w:type="spellEnd"/>
            <w:r w:rsidR="001E7920" w:rsidRPr="008659B9">
              <w:rPr>
                <w:rFonts w:ascii="Times New Roman" w:eastAsia="Times New Roman" w:hAnsi="Times New Roman" w:cs="Times New Roman"/>
                <w:bCs/>
                <w:lang w:eastAsia="sr-Latn-CS"/>
              </w:rPr>
              <w:t xml:space="preserve">, Daniel, Taylor, Christopher (1997) </w:t>
            </w:r>
            <w:r w:rsidR="001E7920" w:rsidRPr="00D166CE">
              <w:rPr>
                <w:rFonts w:ascii="Times New Roman" w:eastAsia="Times New Roman" w:hAnsi="Times New Roman" w:cs="Times New Roman"/>
                <w:bCs/>
                <w:i/>
                <w:lang w:eastAsia="sr-Latn-CS"/>
              </w:rPr>
              <w:t xml:space="preserve">Conference </w:t>
            </w:r>
            <w:r w:rsidRPr="00D166CE">
              <w:rPr>
                <w:rFonts w:ascii="Times New Roman" w:eastAsia="Times New Roman" w:hAnsi="Times New Roman" w:cs="Times New Roman"/>
                <w:bCs/>
                <w:i/>
                <w:lang w:eastAsia="sr-Latn-CS"/>
              </w:rPr>
              <w:t>interpreting:</w:t>
            </w:r>
            <w:r w:rsidR="001E7920" w:rsidRPr="00D166CE">
              <w:rPr>
                <w:rFonts w:ascii="Times New Roman" w:eastAsia="Times New Roman" w:hAnsi="Times New Roman" w:cs="Times New Roman"/>
                <w:bCs/>
                <w:i/>
                <w:lang w:eastAsia="sr-Latn-CS"/>
              </w:rPr>
              <w:t xml:space="preserve"> current trends in </w:t>
            </w:r>
            <w:r w:rsidRPr="00D166CE">
              <w:rPr>
                <w:rFonts w:ascii="Times New Roman" w:eastAsia="Times New Roman" w:hAnsi="Times New Roman" w:cs="Times New Roman"/>
                <w:bCs/>
                <w:i/>
                <w:lang w:eastAsia="sr-Latn-CS"/>
              </w:rPr>
              <w:t>research:</w:t>
            </w:r>
            <w:r w:rsidR="001E7920" w:rsidRPr="00D166CE">
              <w:rPr>
                <w:rFonts w:ascii="Times New Roman" w:eastAsia="Times New Roman" w:hAnsi="Times New Roman" w:cs="Times New Roman"/>
                <w:bCs/>
                <w:i/>
                <w:lang w:eastAsia="sr-Latn-CS"/>
              </w:rPr>
              <w:t xml:space="preserve"> proceedings of the International Conference on Interpreting--What Do We Know and How</w:t>
            </w:r>
            <w:proofErr w:type="gramStart"/>
            <w:r w:rsidR="001E7920" w:rsidRPr="00D166CE">
              <w:rPr>
                <w:rFonts w:ascii="Times New Roman" w:eastAsia="Times New Roman" w:hAnsi="Times New Roman" w:cs="Times New Roman"/>
                <w:bCs/>
                <w:i/>
                <w:lang w:eastAsia="sr-Latn-CS"/>
              </w:rPr>
              <w:t>?</w:t>
            </w:r>
            <w:r w:rsidR="001E7920" w:rsidRPr="008659B9">
              <w:rPr>
                <w:rFonts w:ascii="Times New Roman" w:eastAsia="Times New Roman" w:hAnsi="Times New Roman" w:cs="Times New Roman"/>
                <w:bCs/>
                <w:lang w:eastAsia="sr-Latn-CS"/>
              </w:rPr>
              <w:t>:</w:t>
            </w:r>
            <w:proofErr w:type="gramEnd"/>
            <w:r w:rsidR="001E7920" w:rsidRPr="008659B9">
              <w:rPr>
                <w:rFonts w:ascii="Times New Roman" w:eastAsia="Times New Roman" w:hAnsi="Times New Roman" w:cs="Times New Roman"/>
                <w:bCs/>
                <w:lang w:eastAsia="sr-Latn-CS"/>
              </w:rPr>
              <w:t xml:space="preserve"> Turku, August 25-27, 1994. </w:t>
            </w:r>
            <w:r w:rsidRPr="00D166CE">
              <w:rPr>
                <w:rFonts w:ascii="Times New Roman" w:eastAsia="Times New Roman" w:hAnsi="Times New Roman" w:cs="Times New Roman"/>
                <w:bCs/>
                <w:lang w:val="fr-FR" w:eastAsia="sr-Latn-CS"/>
              </w:rPr>
              <w:t xml:space="preserve">J. Benjamins; 4. </w:t>
            </w:r>
            <w:proofErr w:type="spellStart"/>
            <w:r w:rsidR="008659B9" w:rsidRPr="00D166CE">
              <w:rPr>
                <w:rFonts w:ascii="Times New Roman" w:eastAsia="Times New Roman" w:hAnsi="Times New Roman" w:cs="Times New Roman"/>
                <w:bCs/>
                <w:lang w:val="fr-FR" w:eastAsia="sr-Latn-CS"/>
              </w:rPr>
              <w:t>Danica</w:t>
            </w:r>
            <w:proofErr w:type="spellEnd"/>
            <w:r w:rsidR="008659B9" w:rsidRPr="00D166CE">
              <w:rPr>
                <w:rFonts w:ascii="Times New Roman" w:eastAsia="Times New Roman" w:hAnsi="Times New Roman" w:cs="Times New Roman"/>
                <w:bCs/>
                <w:lang w:val="fr-FR" w:eastAsia="sr-Latn-CS"/>
              </w:rPr>
              <w:t xml:space="preserve"> </w:t>
            </w:r>
            <w:proofErr w:type="spellStart"/>
            <w:r w:rsidR="008659B9" w:rsidRPr="00D166CE">
              <w:rPr>
                <w:rFonts w:ascii="Times New Roman" w:eastAsia="Times New Roman" w:hAnsi="Times New Roman" w:cs="Times New Roman"/>
                <w:bCs/>
                <w:lang w:val="fr-FR" w:eastAsia="sr-Latn-CS"/>
              </w:rPr>
              <w:t>Seleskovitch</w:t>
            </w:r>
            <w:proofErr w:type="spellEnd"/>
            <w:r w:rsidR="008659B9" w:rsidRPr="00D166CE">
              <w:rPr>
                <w:rFonts w:ascii="Times New Roman" w:eastAsia="Times New Roman" w:hAnsi="Times New Roman" w:cs="Times New Roman"/>
                <w:bCs/>
                <w:lang w:val="fr-FR" w:eastAsia="sr-Latn-CS"/>
              </w:rPr>
              <w:t xml:space="preserve"> &amp; Marianne </w:t>
            </w:r>
            <w:proofErr w:type="spellStart"/>
            <w:r w:rsidR="008659B9" w:rsidRPr="00D166CE">
              <w:rPr>
                <w:rFonts w:ascii="Times New Roman" w:eastAsia="Times New Roman" w:hAnsi="Times New Roman" w:cs="Times New Roman"/>
                <w:bCs/>
                <w:lang w:val="fr-FR" w:eastAsia="sr-Latn-CS"/>
              </w:rPr>
              <w:t>Lederer</w:t>
            </w:r>
            <w:proofErr w:type="spellEnd"/>
            <w:r w:rsidR="008659B9" w:rsidRPr="00D166CE">
              <w:rPr>
                <w:rFonts w:ascii="Times New Roman" w:eastAsia="Times New Roman" w:hAnsi="Times New Roman" w:cs="Times New Roman"/>
                <w:bCs/>
                <w:lang w:val="fr-FR" w:eastAsia="sr-Latn-CS"/>
              </w:rPr>
              <w:t xml:space="preserve">, (1986) </w:t>
            </w:r>
            <w:r w:rsidR="008659B9" w:rsidRPr="00D166CE">
              <w:rPr>
                <w:rFonts w:ascii="Times New Roman" w:eastAsia="Times New Roman" w:hAnsi="Times New Roman" w:cs="Times New Roman"/>
                <w:bCs/>
                <w:i/>
                <w:lang w:val="fr-FR" w:eastAsia="sr-Latn-CS"/>
              </w:rPr>
              <w:t>La traduction simultanée, expérience et théorie</w:t>
            </w:r>
            <w:r w:rsidRPr="00D166CE">
              <w:rPr>
                <w:rFonts w:ascii="Times New Roman" w:eastAsia="Times New Roman" w:hAnsi="Times New Roman" w:cs="Times New Roman"/>
                <w:bCs/>
                <w:lang w:val="fr-FR" w:eastAsia="sr-Latn-CS"/>
              </w:rPr>
              <w:t xml:space="preserve">, Paris, Didier Érudition; 5. </w:t>
            </w:r>
            <w:r w:rsidR="003D7267" w:rsidRPr="003D7267">
              <w:rPr>
                <w:rFonts w:ascii="Times New Roman" w:eastAsia="Times New Roman" w:hAnsi="Times New Roman" w:cs="Times New Roman"/>
                <w:lang w:eastAsia="sr-Latn-CS"/>
              </w:rPr>
              <w:t>Taylor-</w:t>
            </w:r>
            <w:proofErr w:type="spellStart"/>
            <w:r w:rsidR="003D7267" w:rsidRPr="003D7267">
              <w:rPr>
                <w:rFonts w:ascii="Times New Roman" w:eastAsia="Times New Roman" w:hAnsi="Times New Roman" w:cs="Times New Roman"/>
                <w:lang w:eastAsia="sr-Latn-CS"/>
              </w:rPr>
              <w:t>Bouladon</w:t>
            </w:r>
            <w:proofErr w:type="spellEnd"/>
            <w:r w:rsidR="003D7267" w:rsidRPr="003D7267">
              <w:rPr>
                <w:rFonts w:ascii="Times New Roman" w:eastAsia="Times New Roman" w:hAnsi="Times New Roman" w:cs="Times New Roman"/>
                <w:lang w:eastAsia="sr-Latn-CS"/>
              </w:rPr>
              <w:t>,</w:t>
            </w:r>
            <w:r w:rsidR="00A71E83">
              <w:rPr>
                <w:rFonts w:ascii="Times New Roman" w:eastAsia="Times New Roman" w:hAnsi="Times New Roman" w:cs="Times New Roman"/>
                <w:lang w:eastAsia="sr-Latn-CS"/>
              </w:rPr>
              <w:t xml:space="preserve"> V, </w:t>
            </w:r>
            <w:r w:rsidR="003D7267" w:rsidRPr="00D166CE">
              <w:rPr>
                <w:rFonts w:ascii="Times New Roman" w:eastAsia="Times New Roman" w:hAnsi="Times New Roman" w:cs="Times New Roman"/>
                <w:i/>
                <w:lang w:eastAsia="sr-Latn-CS"/>
              </w:rPr>
              <w:t>Conference Interpreting – Principles and Practice</w:t>
            </w:r>
            <w:r w:rsidR="003D7267" w:rsidRPr="003D7267">
              <w:rPr>
                <w:rFonts w:ascii="Times New Roman" w:eastAsia="Times New Roman" w:hAnsi="Times New Roman" w:cs="Times New Roman"/>
                <w:lang w:eastAsia="sr-Latn-CS"/>
              </w:rPr>
              <w:t>, Book Surge, 2007.</w:t>
            </w:r>
            <w:r w:rsidR="003D7267" w:rsidRPr="00187FAC">
              <w:rPr>
                <w:rFonts w:ascii="Times New Roman" w:eastAsia="Times New Roman" w:hAnsi="Times New Roman" w:cs="Times New Roman"/>
                <w:lang w:eastAsia="sr-Latn-CS"/>
              </w:rPr>
              <w:t xml:space="preserve"> </w:t>
            </w:r>
          </w:p>
        </w:tc>
      </w:tr>
      <w:tr w:rsidR="00F97911" w:rsidRPr="00187FAC" w:rsidTr="00D166CE">
        <w:tc>
          <w:tcPr>
            <w:tcW w:w="7998"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891"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D166CE">
        <w:tc>
          <w:tcPr>
            <w:tcW w:w="1421" w:type="dxa"/>
          </w:tcPr>
          <w:p w:rsidR="00F97911" w:rsidRPr="00187FAC" w:rsidRDefault="00F97911" w:rsidP="00D166CE">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D166CE">
              <w:rPr>
                <w:rFonts w:ascii="Times New Roman" w:eastAsia="Times New Roman" w:hAnsi="Times New Roman" w:cs="Times New Roman"/>
                <w:bCs/>
                <w:sz w:val="20"/>
                <w:szCs w:val="20"/>
                <w:lang w:eastAsia="sr-Latn-CS"/>
              </w:rPr>
              <w:t xml:space="preserve"> </w:t>
            </w:r>
            <w:r w:rsidR="008659B9">
              <w:rPr>
                <w:rFonts w:ascii="Times New Roman" w:eastAsia="Times New Roman" w:hAnsi="Times New Roman" w:cs="Times New Roman"/>
                <w:bCs/>
                <w:sz w:val="20"/>
                <w:szCs w:val="20"/>
                <w:lang w:eastAsia="sr-Latn-CS"/>
              </w:rPr>
              <w:t>6</w:t>
            </w:r>
          </w:p>
        </w:tc>
        <w:tc>
          <w:tcPr>
            <w:tcW w:w="1238" w:type="dxa"/>
          </w:tcPr>
          <w:p w:rsidR="008659B9" w:rsidRPr="00187FAC" w:rsidRDefault="00F97911" w:rsidP="00D166CE">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D166CE">
              <w:rPr>
                <w:rFonts w:ascii="Times New Roman" w:eastAsia="Times New Roman" w:hAnsi="Times New Roman" w:cs="Times New Roman"/>
                <w:bCs/>
                <w:sz w:val="20"/>
                <w:szCs w:val="20"/>
                <w:lang w:eastAsia="sr-Latn-CS"/>
              </w:rPr>
              <w:t xml:space="preserve"> </w:t>
            </w:r>
            <w:r w:rsidR="008659B9">
              <w:rPr>
                <w:rFonts w:ascii="Times New Roman" w:eastAsia="Times New Roman" w:hAnsi="Times New Roman" w:cs="Times New Roman"/>
                <w:bCs/>
                <w:sz w:val="20"/>
                <w:szCs w:val="20"/>
                <w:lang w:eastAsia="sr-Latn-CS"/>
              </w:rPr>
              <w:t>9</w:t>
            </w:r>
          </w:p>
        </w:tc>
        <w:tc>
          <w:tcPr>
            <w:tcW w:w="2412"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7" w:type="dxa"/>
            <w:gridSpan w:val="2"/>
          </w:tcPr>
          <w:p w:rsidR="008659B9" w:rsidRPr="00187FAC" w:rsidRDefault="00F97911" w:rsidP="00D166CE">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r w:rsidR="00D166CE">
              <w:rPr>
                <w:rFonts w:ascii="Times New Roman" w:eastAsia="Times New Roman" w:hAnsi="Times New Roman" w:cs="Times New Roman"/>
                <w:bCs/>
                <w:sz w:val="20"/>
                <w:szCs w:val="20"/>
                <w:lang w:eastAsia="sr-Latn-CS"/>
              </w:rPr>
              <w:t xml:space="preserve"> </w:t>
            </w:r>
            <w:r w:rsidR="008659B9">
              <w:rPr>
                <w:rFonts w:ascii="Times New Roman" w:eastAsia="Times New Roman" w:hAnsi="Times New Roman" w:cs="Times New Roman"/>
                <w:bCs/>
                <w:sz w:val="20"/>
                <w:szCs w:val="20"/>
                <w:lang w:eastAsia="sr-Latn-CS"/>
              </w:rPr>
              <w:t>3</w:t>
            </w:r>
          </w:p>
        </w:tc>
        <w:tc>
          <w:tcPr>
            <w:tcW w:w="1891"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D166CE">
        <w:tc>
          <w:tcPr>
            <w:tcW w:w="9889" w:type="dxa"/>
            <w:gridSpan w:val="8"/>
          </w:tcPr>
          <w:p w:rsidR="00F97911" w:rsidRPr="00187FAC" w:rsidRDefault="00F97911" w:rsidP="00D166CE">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Teaching methods</w:t>
            </w:r>
            <w:r w:rsidR="00D166CE">
              <w:rPr>
                <w:rFonts w:ascii="Times New Roman" w:eastAsia="Times New Roman" w:hAnsi="Times New Roman" w:cs="Times New Roman"/>
                <w:b/>
                <w:bCs/>
                <w:lang w:eastAsia="sr-Latn-CS"/>
              </w:rPr>
              <w:t xml:space="preserve">. </w:t>
            </w:r>
            <w:r w:rsidR="007A36A1">
              <w:rPr>
                <w:rFonts w:ascii="Times New Roman" w:eastAsia="Times New Roman" w:hAnsi="Times New Roman" w:cs="Times New Roman"/>
                <w:lang w:eastAsia="sr-Latn-CS"/>
              </w:rPr>
              <w:t>Teaching takes place during the third semester with students who have been accepted to the Module Conference translation in the second year of Master studies; individual work, individual preparation; pair work, simulations.</w:t>
            </w:r>
          </w:p>
        </w:tc>
      </w:tr>
      <w:tr w:rsidR="00F97911" w:rsidRPr="00187FAC" w:rsidTr="00D166CE">
        <w:tc>
          <w:tcPr>
            <w:tcW w:w="9889"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D166CE">
        <w:tc>
          <w:tcPr>
            <w:tcW w:w="3242"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10"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5"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532"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points</w:t>
            </w:r>
          </w:p>
        </w:tc>
      </w:tr>
      <w:tr w:rsidR="00F97911" w:rsidRPr="00187FAC" w:rsidTr="00D166CE">
        <w:tc>
          <w:tcPr>
            <w:tcW w:w="3242" w:type="dxa"/>
            <w:gridSpan w:val="3"/>
          </w:tcPr>
          <w:p w:rsidR="00F97911" w:rsidRPr="00187FAC" w:rsidRDefault="008659B9" w:rsidP="008659B9">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homework and preparation</w:t>
            </w:r>
          </w:p>
        </w:tc>
        <w:tc>
          <w:tcPr>
            <w:tcW w:w="1910" w:type="dxa"/>
            <w:gridSpan w:val="2"/>
          </w:tcPr>
          <w:p w:rsidR="00F97911" w:rsidRPr="00187FAC" w:rsidRDefault="008659B9"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10</w:t>
            </w:r>
          </w:p>
        </w:tc>
        <w:tc>
          <w:tcPr>
            <w:tcW w:w="3205"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532"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D166CE">
        <w:tc>
          <w:tcPr>
            <w:tcW w:w="3242" w:type="dxa"/>
            <w:gridSpan w:val="3"/>
          </w:tcPr>
          <w:p w:rsidR="00F97911" w:rsidRPr="00187FAC" w:rsidRDefault="008659B9"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consecutive translation C</w:t>
            </w:r>
            <w:r w:rsidR="003D7267">
              <w:rPr>
                <w:rFonts w:ascii="Times New Roman" w:eastAsia="Times New Roman" w:hAnsi="Times New Roman" w:cs="Times New Roman"/>
                <w:sz w:val="20"/>
                <w:szCs w:val="20"/>
                <w:lang w:eastAsia="sr-Latn-CS"/>
              </w:rPr>
              <w:t>—</w:t>
            </w:r>
            <w:r>
              <w:rPr>
                <w:rFonts w:ascii="Times New Roman" w:eastAsia="Times New Roman" w:hAnsi="Times New Roman" w:cs="Times New Roman"/>
                <w:sz w:val="20"/>
                <w:szCs w:val="20"/>
                <w:lang w:eastAsia="sr-Latn-CS"/>
              </w:rPr>
              <w:t>A</w:t>
            </w:r>
          </w:p>
        </w:tc>
        <w:tc>
          <w:tcPr>
            <w:tcW w:w="1910" w:type="dxa"/>
            <w:gridSpan w:val="2"/>
          </w:tcPr>
          <w:p w:rsidR="00F97911" w:rsidRPr="00187FAC" w:rsidRDefault="008659B9"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10</w:t>
            </w:r>
          </w:p>
        </w:tc>
        <w:tc>
          <w:tcPr>
            <w:tcW w:w="3205"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oral exam</w:t>
            </w:r>
          </w:p>
        </w:tc>
        <w:tc>
          <w:tcPr>
            <w:tcW w:w="1532" w:type="dxa"/>
            <w:shd w:val="clear" w:color="auto" w:fill="auto"/>
          </w:tcPr>
          <w:p w:rsidR="00F97911" w:rsidRPr="00187FAC" w:rsidRDefault="008659B9"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70</w:t>
            </w:r>
          </w:p>
        </w:tc>
      </w:tr>
      <w:tr w:rsidR="00F97911" w:rsidRPr="00187FAC" w:rsidTr="00D166CE">
        <w:tc>
          <w:tcPr>
            <w:tcW w:w="3242" w:type="dxa"/>
            <w:gridSpan w:val="3"/>
          </w:tcPr>
          <w:p w:rsidR="00F97911" w:rsidRPr="00187FAC" w:rsidRDefault="008659B9"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simultaneous</w:t>
            </w:r>
          </w:p>
        </w:tc>
        <w:tc>
          <w:tcPr>
            <w:tcW w:w="1910" w:type="dxa"/>
            <w:gridSpan w:val="2"/>
          </w:tcPr>
          <w:p w:rsidR="00F97911" w:rsidRPr="00187FAC" w:rsidRDefault="008659B9"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10</w:t>
            </w:r>
          </w:p>
        </w:tc>
        <w:tc>
          <w:tcPr>
            <w:tcW w:w="3205"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532"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D166CE">
        <w:tc>
          <w:tcPr>
            <w:tcW w:w="9889"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D166CE">
        <w:tc>
          <w:tcPr>
            <w:tcW w:w="9889"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C00918"/>
    <w:sectPr w:rsidR="00722886" w:rsidRPr="00187FAC" w:rsidSect="00D166CE">
      <w:pgSz w:w="12240" w:h="15840"/>
      <w:pgMar w:top="426" w:right="1440" w:bottom="142"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BD2668"/>
    <w:multiLevelType w:val="hybridMultilevel"/>
    <w:tmpl w:val="4C2A4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003F03"/>
    <w:rsid w:val="000355A1"/>
    <w:rsid w:val="00071E38"/>
    <w:rsid w:val="00187FAC"/>
    <w:rsid w:val="001E7920"/>
    <w:rsid w:val="00220767"/>
    <w:rsid w:val="003361A1"/>
    <w:rsid w:val="0037140D"/>
    <w:rsid w:val="003A0811"/>
    <w:rsid w:val="003D7267"/>
    <w:rsid w:val="00432FA8"/>
    <w:rsid w:val="004C0AB2"/>
    <w:rsid w:val="00591E93"/>
    <w:rsid w:val="005F48D7"/>
    <w:rsid w:val="006E20C1"/>
    <w:rsid w:val="00722886"/>
    <w:rsid w:val="007922C9"/>
    <w:rsid w:val="007A36A1"/>
    <w:rsid w:val="008659B9"/>
    <w:rsid w:val="008A6C99"/>
    <w:rsid w:val="00A6448E"/>
    <w:rsid w:val="00A71E83"/>
    <w:rsid w:val="00B82D50"/>
    <w:rsid w:val="00C00918"/>
    <w:rsid w:val="00CE1DA8"/>
    <w:rsid w:val="00D166CE"/>
    <w:rsid w:val="00DF7FB0"/>
    <w:rsid w:val="00EB582B"/>
    <w:rsid w:val="00EC3C8A"/>
    <w:rsid w:val="00ED32EC"/>
    <w:rsid w:val="00F97911"/>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3C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6</cp:revision>
  <dcterms:created xsi:type="dcterms:W3CDTF">2018-01-21T16:51:00Z</dcterms:created>
  <dcterms:modified xsi:type="dcterms:W3CDTF">2018-01-23T20:24:00Z</dcterms:modified>
</cp:coreProperties>
</file>